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06" w:rsidRPr="00755906" w:rsidRDefault="00755906">
      <w:pPr>
        <w:rPr>
          <w:sz w:val="32"/>
        </w:rPr>
      </w:pPr>
      <w:r w:rsidRPr="00755906">
        <w:rPr>
          <w:sz w:val="32"/>
        </w:rPr>
        <w:t xml:space="preserve">Немецкий </w:t>
      </w:r>
      <w:proofErr w:type="spellStart"/>
      <w:r w:rsidRPr="00755906">
        <w:rPr>
          <w:sz w:val="32"/>
        </w:rPr>
        <w:t>рекс</w:t>
      </w:r>
      <w:proofErr w:type="spellEnd"/>
      <w:r w:rsidRPr="00755906">
        <w:rPr>
          <w:sz w:val="32"/>
        </w:rPr>
        <w:t xml:space="preserve"> (GRX)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Тело:</w:t>
      </w:r>
      <w:r w:rsidRPr="00755906">
        <w:rPr>
          <w:sz w:val="32"/>
        </w:rPr>
        <w:t xml:space="preserve"> среднего размера мускулистое и атлетическое, но не грубое. Лапы мускулистые и средней длины. Лапки овальные.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Хвост:</w:t>
      </w:r>
      <w:r w:rsidRPr="00755906">
        <w:rPr>
          <w:sz w:val="32"/>
        </w:rPr>
        <w:t xml:space="preserve"> средней длины со слегка закругленным кончиком.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Голова:</w:t>
      </w:r>
      <w:r w:rsidRPr="00755906">
        <w:rPr>
          <w:sz w:val="32"/>
        </w:rPr>
        <w:t xml:space="preserve"> среднего размера с округлыми очертаниями. Профиль изогнутый. Щеки хорошо развиты. Подбородок твердый.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Уши:</w:t>
      </w:r>
      <w:r w:rsidRPr="00755906">
        <w:rPr>
          <w:sz w:val="32"/>
        </w:rPr>
        <w:t xml:space="preserve"> среднего размера, широкие у основания, со слегка закругленными кончиками, широко расставлены.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Глаза:</w:t>
      </w:r>
      <w:r w:rsidRPr="00755906">
        <w:rPr>
          <w:sz w:val="32"/>
        </w:rPr>
        <w:t xml:space="preserve"> круглые, среднего размера и открытые. Они широко расставлены. Цвет глаз должен быть однородным и соответствовать окрасу шерсти.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Шерсть:</w:t>
      </w:r>
      <w:r w:rsidRPr="00755906">
        <w:rPr>
          <w:sz w:val="32"/>
        </w:rPr>
        <w:t xml:space="preserve"> мягкая и эластичная из-за отсутствия остевых волос. Короткая и волнистая. Усы и брови изогнуты.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Окрасы:</w:t>
      </w:r>
      <w:r w:rsidRPr="00755906">
        <w:rPr>
          <w:sz w:val="32"/>
        </w:rPr>
        <w:t xml:space="preserve"> </w:t>
      </w:r>
      <w:r w:rsidRPr="00755906">
        <w:rPr>
          <w:sz w:val="32"/>
        </w:rPr>
        <w:t xml:space="preserve">окрасы шоколадный и коричный, а также их разбавленные оттенки (лиловый и фавн) не </w:t>
      </w:r>
      <w:r w:rsidRPr="00755906">
        <w:rPr>
          <w:sz w:val="32"/>
        </w:rPr>
        <w:t>признаются</w:t>
      </w:r>
      <w:r w:rsidRPr="00755906">
        <w:rPr>
          <w:sz w:val="32"/>
        </w:rPr>
        <w:t xml:space="preserve"> ни в каких сочетаниях (двухцветный, трехцветный, рисованный). </w:t>
      </w:r>
      <w:proofErr w:type="spellStart"/>
      <w:r w:rsidRPr="00755906">
        <w:rPr>
          <w:sz w:val="32"/>
        </w:rPr>
        <w:t>Пойнтовый</w:t>
      </w:r>
      <w:proofErr w:type="spellEnd"/>
      <w:r w:rsidRPr="00755906">
        <w:rPr>
          <w:sz w:val="32"/>
        </w:rPr>
        <w:t xml:space="preserve"> </w:t>
      </w:r>
      <w:r w:rsidRPr="00755906">
        <w:rPr>
          <w:sz w:val="32"/>
        </w:rPr>
        <w:t>окрас</w:t>
      </w:r>
      <w:r w:rsidRPr="00755906">
        <w:rPr>
          <w:sz w:val="32"/>
        </w:rPr>
        <w:t xml:space="preserve"> также не признается. Все остальные окрасы и рисунки признаются. Допускается любое количество белого цвета.</w:t>
      </w:r>
      <w:r w:rsidRPr="00755906">
        <w:rPr>
          <w:sz w:val="32"/>
        </w:rPr>
        <w:t xml:space="preserve"> </w:t>
      </w:r>
    </w:p>
    <w:p w:rsidR="00755906" w:rsidRPr="00755906" w:rsidRDefault="00755906">
      <w:pPr>
        <w:rPr>
          <w:sz w:val="32"/>
        </w:rPr>
      </w:pPr>
      <w:r w:rsidRPr="00755906">
        <w:rPr>
          <w:b/>
          <w:sz w:val="32"/>
        </w:rPr>
        <w:t>Недостатки:</w:t>
      </w:r>
      <w:r w:rsidRPr="00755906">
        <w:rPr>
          <w:sz w:val="32"/>
        </w:rPr>
        <w:t xml:space="preserve"> голые участки кожи являются серьезным недостатком. </w:t>
      </w:r>
    </w:p>
    <w:p w:rsidR="00755906" w:rsidRPr="00755906" w:rsidRDefault="00755906">
      <w:pPr>
        <w:rPr>
          <w:b/>
          <w:sz w:val="32"/>
        </w:rPr>
      </w:pPr>
      <w:r w:rsidRPr="00755906">
        <w:rPr>
          <w:b/>
          <w:sz w:val="32"/>
        </w:rPr>
        <w:t>Шкала оценок:</w:t>
      </w:r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>Тело - 25 баллов</w:t>
      </w:r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>Хвост - 5 баллов</w:t>
      </w:r>
      <w:bookmarkStart w:id="0" w:name="_GoBack"/>
      <w:bookmarkEnd w:id="0"/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 xml:space="preserve">Голова - 15 баллов </w:t>
      </w:r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 xml:space="preserve">Глаза - 10 баллов </w:t>
      </w:r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 xml:space="preserve">Текстура шерсти - 30 баллов </w:t>
      </w:r>
    </w:p>
    <w:p w:rsidR="00755906" w:rsidRPr="00755906" w:rsidRDefault="00755906">
      <w:pPr>
        <w:rPr>
          <w:sz w:val="32"/>
        </w:rPr>
      </w:pPr>
      <w:r w:rsidRPr="00755906">
        <w:rPr>
          <w:sz w:val="32"/>
        </w:rPr>
        <w:t xml:space="preserve">Цвет и рисунок шерсти - 10 баллов </w:t>
      </w:r>
    </w:p>
    <w:p w:rsidR="00CC4B10" w:rsidRPr="00755906" w:rsidRDefault="00755906">
      <w:pPr>
        <w:rPr>
          <w:sz w:val="32"/>
        </w:rPr>
      </w:pPr>
      <w:r w:rsidRPr="00755906">
        <w:rPr>
          <w:sz w:val="32"/>
        </w:rPr>
        <w:t>Кондиция - 5 баллов</w:t>
      </w:r>
    </w:p>
    <w:sectPr w:rsidR="00CC4B10" w:rsidRPr="007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06"/>
    <w:rsid w:val="00755906"/>
    <w:rsid w:val="00C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CC8"/>
  <w15:chartTrackingRefBased/>
  <w15:docId w15:val="{662A1555-D78D-4D81-A36F-B45A643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2025-04-06T15:41:00Z</dcterms:created>
  <dcterms:modified xsi:type="dcterms:W3CDTF">2025-04-06T15:49:00Z</dcterms:modified>
</cp:coreProperties>
</file>