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3D2" w:rsidRPr="00B433D2" w:rsidRDefault="00B433D2">
      <w:pPr>
        <w:rPr>
          <w:sz w:val="20"/>
        </w:rPr>
      </w:pPr>
      <w:proofErr w:type="spellStart"/>
      <w:r w:rsidRPr="00B433D2">
        <w:rPr>
          <w:sz w:val="20"/>
        </w:rPr>
        <w:t>Манчкин</w:t>
      </w:r>
      <w:proofErr w:type="spellEnd"/>
      <w:r w:rsidRPr="00B433D2">
        <w:rPr>
          <w:sz w:val="20"/>
        </w:rPr>
        <w:t xml:space="preserve"> (MNS)</w:t>
      </w:r>
    </w:p>
    <w:p w:rsidR="00B433D2" w:rsidRPr="00B433D2" w:rsidRDefault="00B433D2">
      <w:pPr>
        <w:rPr>
          <w:sz w:val="20"/>
        </w:rPr>
      </w:pPr>
      <w:r w:rsidRPr="00B433D2">
        <w:rPr>
          <w:sz w:val="20"/>
        </w:rPr>
        <w:t xml:space="preserve">Кошка среднего размера мускулистая, с </w:t>
      </w:r>
      <w:bookmarkStart w:id="0" w:name="_GoBack"/>
      <w:bookmarkEnd w:id="0"/>
      <w:r w:rsidRPr="00B433D2">
        <w:rPr>
          <w:sz w:val="20"/>
        </w:rPr>
        <w:t xml:space="preserve">крепким, слегка удлиненным телом и средним костяком. </w:t>
      </w:r>
    </w:p>
    <w:p w:rsidR="00B433D2" w:rsidRPr="00B433D2" w:rsidRDefault="00B433D2">
      <w:pPr>
        <w:rPr>
          <w:sz w:val="20"/>
        </w:rPr>
      </w:pPr>
      <w:r w:rsidRPr="00B433D2">
        <w:rPr>
          <w:b/>
          <w:sz w:val="20"/>
        </w:rPr>
        <w:t>Тело:</w:t>
      </w:r>
      <w:r w:rsidRPr="00B433D2">
        <w:rPr>
          <w:sz w:val="20"/>
        </w:rPr>
        <w:t xml:space="preserve"> не компактное. Спина слегка поднимается к задним лапам, грудь хорошо округлена, а бедра крепкие. Конечности короткие. Верхняя и нижняя части передних конечностей одинаково длинные, верхняя и нижняя части задних конечностей также одинаково длинные. Лапы крепкие и округлые, на всех 4 конечностях направлены прямо вперед, не вывернуты ни внутрь, ни наружу. </w:t>
      </w:r>
    </w:p>
    <w:p w:rsidR="00B433D2" w:rsidRPr="00B433D2" w:rsidRDefault="00B433D2">
      <w:pPr>
        <w:rPr>
          <w:sz w:val="20"/>
        </w:rPr>
      </w:pPr>
      <w:r w:rsidRPr="00B433D2">
        <w:rPr>
          <w:b/>
          <w:sz w:val="20"/>
        </w:rPr>
        <w:t>Хвост:</w:t>
      </w:r>
      <w:r w:rsidRPr="00B433D2">
        <w:rPr>
          <w:sz w:val="20"/>
        </w:rPr>
        <w:t xml:space="preserve"> такой же длины, как и тело, лишь умеренно толстый и сужающийся к закругленному кончику. </w:t>
      </w:r>
    </w:p>
    <w:p w:rsidR="00B433D2" w:rsidRPr="00B433D2" w:rsidRDefault="00B433D2">
      <w:pPr>
        <w:rPr>
          <w:sz w:val="20"/>
        </w:rPr>
      </w:pPr>
      <w:r w:rsidRPr="00B433D2">
        <w:rPr>
          <w:b/>
          <w:sz w:val="20"/>
        </w:rPr>
        <w:t>Голова:</w:t>
      </w:r>
      <w:r w:rsidRPr="00B433D2">
        <w:rPr>
          <w:sz w:val="20"/>
        </w:rPr>
        <w:t xml:space="preserve"> представляет собой видоизмененный клин с мягко закругленными контурами, пропорциональный корпусу. Лоб плоский, в профиль виден небольшой переход ото лба к морде. Нос средней длины. Морда умеренной формы с мягко закругленными контурами, допустимы выраженные подушечки усов. Твердый подбородок, который образует вертикальную линию с кончиком носа. </w:t>
      </w:r>
    </w:p>
    <w:p w:rsidR="00B433D2" w:rsidRPr="00B433D2" w:rsidRDefault="00B433D2">
      <w:pPr>
        <w:rPr>
          <w:sz w:val="20"/>
        </w:rPr>
      </w:pPr>
      <w:r w:rsidRPr="00B433D2">
        <w:rPr>
          <w:b/>
          <w:sz w:val="20"/>
        </w:rPr>
        <w:t>Уши:</w:t>
      </w:r>
      <w:r w:rsidRPr="00B433D2">
        <w:rPr>
          <w:sz w:val="20"/>
        </w:rPr>
        <w:t xml:space="preserve"> пропорциональны голове, более широкие у основания, с закругленными кончиками. Они посажены относительно прямые по углам головы и не расклешенные. Допустимы пучки на ушах. </w:t>
      </w:r>
    </w:p>
    <w:p w:rsidR="00B433D2" w:rsidRPr="00B433D2" w:rsidRDefault="00B433D2">
      <w:pPr>
        <w:rPr>
          <w:sz w:val="20"/>
        </w:rPr>
      </w:pPr>
      <w:r w:rsidRPr="00B433D2">
        <w:rPr>
          <w:b/>
          <w:sz w:val="20"/>
        </w:rPr>
        <w:t xml:space="preserve"> Глаза:</w:t>
      </w:r>
      <w:r w:rsidRPr="00B433D2">
        <w:rPr>
          <w:sz w:val="20"/>
        </w:rPr>
        <w:t xml:space="preserve"> миндалевидной формы, открытые и настороженные. Они широко расставлены и слегка скошены к основанию ушей. Допускаются все цвета глаз. </w:t>
      </w:r>
    </w:p>
    <w:p w:rsidR="00B433D2" w:rsidRPr="00B433D2" w:rsidRDefault="00B433D2">
      <w:pPr>
        <w:rPr>
          <w:sz w:val="20"/>
        </w:rPr>
      </w:pPr>
      <w:r w:rsidRPr="00B433D2">
        <w:rPr>
          <w:b/>
          <w:sz w:val="20"/>
        </w:rPr>
        <w:t>Шерсть:</w:t>
      </w:r>
      <w:r w:rsidRPr="00B433D2">
        <w:rPr>
          <w:sz w:val="20"/>
        </w:rPr>
        <w:t xml:space="preserve"> средней длины, блестящая, упругая, не прилегающая к телу, подходит для любой погоды с умеренным подшерстком.</w:t>
      </w:r>
    </w:p>
    <w:p w:rsidR="00B433D2" w:rsidRPr="00B433D2" w:rsidRDefault="00B433D2">
      <w:pPr>
        <w:rPr>
          <w:sz w:val="20"/>
        </w:rPr>
      </w:pPr>
      <w:r w:rsidRPr="00B433D2">
        <w:rPr>
          <w:b/>
          <w:sz w:val="20"/>
        </w:rPr>
        <w:t>Разновидности окрасов:</w:t>
      </w:r>
      <w:r w:rsidRPr="00B433D2">
        <w:rPr>
          <w:sz w:val="20"/>
        </w:rPr>
        <w:t xml:space="preserve"> все окрасы и рисунки признаются. Допускается любое количество белого.   </w:t>
      </w:r>
    </w:p>
    <w:p w:rsidR="00B433D2" w:rsidRPr="00B433D2" w:rsidRDefault="00B433D2">
      <w:pPr>
        <w:rPr>
          <w:b/>
          <w:sz w:val="20"/>
        </w:rPr>
      </w:pPr>
      <w:r w:rsidRPr="00B433D2">
        <w:rPr>
          <w:b/>
          <w:sz w:val="20"/>
        </w:rPr>
        <w:t>Недостатки:</w:t>
      </w:r>
    </w:p>
    <w:p w:rsidR="00B433D2" w:rsidRPr="00B433D2" w:rsidRDefault="00B433D2">
      <w:pPr>
        <w:rPr>
          <w:sz w:val="20"/>
        </w:rPr>
      </w:pPr>
      <w:r w:rsidRPr="00B433D2">
        <w:rPr>
          <w:sz w:val="20"/>
        </w:rPr>
        <w:t xml:space="preserve">• Слишком короткий хвост </w:t>
      </w:r>
    </w:p>
    <w:p w:rsidR="00B433D2" w:rsidRPr="00B433D2" w:rsidRDefault="00B433D2">
      <w:pPr>
        <w:rPr>
          <w:sz w:val="20"/>
        </w:rPr>
      </w:pPr>
      <w:r w:rsidRPr="00B433D2">
        <w:rPr>
          <w:sz w:val="20"/>
        </w:rPr>
        <w:t xml:space="preserve">• Вздернутый или слишком длинный нос </w:t>
      </w:r>
    </w:p>
    <w:p w:rsidR="00B433D2" w:rsidRPr="00B433D2" w:rsidRDefault="00B433D2">
      <w:pPr>
        <w:rPr>
          <w:b/>
          <w:sz w:val="20"/>
        </w:rPr>
      </w:pPr>
      <w:r w:rsidRPr="00B433D2">
        <w:rPr>
          <w:b/>
          <w:sz w:val="20"/>
        </w:rPr>
        <w:t>Недостатки, исключающие получение титула:</w:t>
      </w:r>
    </w:p>
    <w:p w:rsidR="00B433D2" w:rsidRPr="00B433D2" w:rsidRDefault="00B433D2">
      <w:pPr>
        <w:rPr>
          <w:sz w:val="20"/>
        </w:rPr>
      </w:pPr>
      <w:r w:rsidRPr="00B433D2">
        <w:rPr>
          <w:sz w:val="20"/>
        </w:rPr>
        <w:t xml:space="preserve">• Короткое и коренастое туловище </w:t>
      </w:r>
    </w:p>
    <w:p w:rsidR="00B433D2" w:rsidRPr="00B433D2" w:rsidRDefault="00B433D2">
      <w:pPr>
        <w:rPr>
          <w:sz w:val="20"/>
        </w:rPr>
      </w:pPr>
      <w:r w:rsidRPr="00B433D2">
        <w:rPr>
          <w:sz w:val="20"/>
        </w:rPr>
        <w:t xml:space="preserve">• Круглая голова Дисквалификация </w:t>
      </w:r>
    </w:p>
    <w:p w:rsidR="00B433D2" w:rsidRPr="00B433D2" w:rsidRDefault="00B433D2">
      <w:pPr>
        <w:rPr>
          <w:sz w:val="20"/>
        </w:rPr>
      </w:pPr>
      <w:r w:rsidRPr="00B433D2">
        <w:rPr>
          <w:sz w:val="20"/>
        </w:rPr>
        <w:t xml:space="preserve">• Слишком кривые ноги и чрезмерный наклон скакательных суставов </w:t>
      </w:r>
    </w:p>
    <w:p w:rsidR="00B433D2" w:rsidRPr="00B433D2" w:rsidRDefault="00B433D2">
      <w:pPr>
        <w:rPr>
          <w:sz w:val="20"/>
        </w:rPr>
      </w:pPr>
      <w:r w:rsidRPr="00B433D2">
        <w:rPr>
          <w:sz w:val="20"/>
        </w:rPr>
        <w:t xml:space="preserve">• Длинные ноги </w:t>
      </w:r>
    </w:p>
    <w:p w:rsidR="00B433D2" w:rsidRPr="00B433D2" w:rsidRDefault="00B433D2">
      <w:pPr>
        <w:rPr>
          <w:sz w:val="20"/>
        </w:rPr>
      </w:pPr>
      <w:r w:rsidRPr="00B433D2">
        <w:rPr>
          <w:b/>
          <w:sz w:val="20"/>
        </w:rPr>
        <w:t>Допустимые скрещивания:</w:t>
      </w:r>
      <w:r w:rsidRPr="00B433D2">
        <w:rPr>
          <w:sz w:val="20"/>
        </w:rPr>
        <w:t xml:space="preserve"> длинношерстные </w:t>
      </w:r>
      <w:proofErr w:type="spellStart"/>
      <w:r w:rsidRPr="00B433D2">
        <w:rPr>
          <w:sz w:val="20"/>
        </w:rPr>
        <w:t>манчкины</w:t>
      </w:r>
      <w:proofErr w:type="spellEnd"/>
      <w:r w:rsidRPr="00B433D2">
        <w:rPr>
          <w:sz w:val="20"/>
        </w:rPr>
        <w:t xml:space="preserve">, домашние длинношерстные и короткошерстные </w:t>
      </w:r>
    </w:p>
    <w:p w:rsidR="00B433D2" w:rsidRPr="00B433D2" w:rsidRDefault="00B433D2">
      <w:pPr>
        <w:rPr>
          <w:sz w:val="20"/>
        </w:rPr>
      </w:pPr>
      <w:r w:rsidRPr="00B433D2">
        <w:rPr>
          <w:b/>
          <w:sz w:val="20"/>
        </w:rPr>
        <w:t>Замечание:</w:t>
      </w:r>
      <w:r w:rsidRPr="00B433D2">
        <w:rPr>
          <w:sz w:val="20"/>
        </w:rPr>
        <w:t xml:space="preserve"> длинноногие </w:t>
      </w:r>
      <w:proofErr w:type="spellStart"/>
      <w:r w:rsidRPr="00B433D2">
        <w:rPr>
          <w:sz w:val="20"/>
        </w:rPr>
        <w:t>манчкины</w:t>
      </w:r>
      <w:proofErr w:type="spellEnd"/>
      <w:r w:rsidRPr="00B433D2">
        <w:rPr>
          <w:sz w:val="20"/>
        </w:rPr>
        <w:t xml:space="preserve"> и менуэты допускаются только для разведения, а не для выставок</w:t>
      </w:r>
    </w:p>
    <w:p w:rsidR="00B433D2" w:rsidRPr="00B433D2" w:rsidRDefault="00B433D2">
      <w:pPr>
        <w:rPr>
          <w:b/>
          <w:sz w:val="20"/>
        </w:rPr>
      </w:pPr>
      <w:r w:rsidRPr="00B433D2">
        <w:rPr>
          <w:b/>
          <w:sz w:val="20"/>
        </w:rPr>
        <w:t>Шкала оценок:</w:t>
      </w:r>
    </w:p>
    <w:p w:rsidR="00B433D2" w:rsidRPr="00B433D2" w:rsidRDefault="00B433D2">
      <w:pPr>
        <w:rPr>
          <w:sz w:val="20"/>
        </w:rPr>
      </w:pPr>
      <w:r w:rsidRPr="00B433D2">
        <w:rPr>
          <w:sz w:val="20"/>
        </w:rPr>
        <w:t xml:space="preserve">Туловище - 30 баллов </w:t>
      </w:r>
    </w:p>
    <w:p w:rsidR="00B433D2" w:rsidRPr="00B433D2" w:rsidRDefault="00B433D2">
      <w:pPr>
        <w:rPr>
          <w:sz w:val="20"/>
        </w:rPr>
      </w:pPr>
      <w:r w:rsidRPr="00B433D2">
        <w:rPr>
          <w:sz w:val="20"/>
        </w:rPr>
        <w:t xml:space="preserve">Лапы - 10 баллов </w:t>
      </w:r>
    </w:p>
    <w:p w:rsidR="00B433D2" w:rsidRPr="00B433D2" w:rsidRDefault="00B433D2">
      <w:pPr>
        <w:rPr>
          <w:sz w:val="20"/>
        </w:rPr>
      </w:pPr>
      <w:r w:rsidRPr="00B433D2">
        <w:rPr>
          <w:sz w:val="20"/>
        </w:rPr>
        <w:t xml:space="preserve">Голова - 25 баллов </w:t>
      </w:r>
    </w:p>
    <w:p w:rsidR="00B433D2" w:rsidRPr="00B433D2" w:rsidRDefault="00B433D2">
      <w:pPr>
        <w:rPr>
          <w:sz w:val="20"/>
        </w:rPr>
      </w:pPr>
      <w:r w:rsidRPr="00B433D2">
        <w:rPr>
          <w:sz w:val="20"/>
        </w:rPr>
        <w:t xml:space="preserve">Глаза - 10 баллов </w:t>
      </w:r>
    </w:p>
    <w:p w:rsidR="00B433D2" w:rsidRPr="00B433D2" w:rsidRDefault="00B433D2">
      <w:pPr>
        <w:rPr>
          <w:sz w:val="20"/>
        </w:rPr>
      </w:pPr>
      <w:r w:rsidRPr="00B433D2">
        <w:rPr>
          <w:sz w:val="20"/>
        </w:rPr>
        <w:t xml:space="preserve">Текстура шерсти, длина, окрас - 20 баллов </w:t>
      </w:r>
    </w:p>
    <w:p w:rsidR="00FB5BF4" w:rsidRPr="00B433D2" w:rsidRDefault="00B433D2">
      <w:pPr>
        <w:rPr>
          <w:sz w:val="20"/>
        </w:rPr>
      </w:pPr>
      <w:r w:rsidRPr="00B433D2">
        <w:rPr>
          <w:sz w:val="20"/>
        </w:rPr>
        <w:t>Кондиция - 5 баллов</w:t>
      </w:r>
    </w:p>
    <w:sectPr w:rsidR="00FB5BF4" w:rsidRPr="00B43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D2"/>
    <w:rsid w:val="00B433D2"/>
    <w:rsid w:val="00FB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0FB1A"/>
  <w15:chartTrackingRefBased/>
  <w15:docId w15:val="{4B576D1E-7569-4726-89B1-2F4F69C1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1</cp:revision>
  <dcterms:created xsi:type="dcterms:W3CDTF">2025-03-26T15:46:00Z</dcterms:created>
  <dcterms:modified xsi:type="dcterms:W3CDTF">2025-03-26T15:52:00Z</dcterms:modified>
</cp:coreProperties>
</file>